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37B" w:rsidRPr="00DC6411" w:rsidRDefault="004C437B" w:rsidP="00DC6411">
      <w:pPr>
        <w:jc w:val="center"/>
        <w:rPr>
          <w:rFonts w:asciiTheme="minorHAnsi" w:hAnsiTheme="minorHAnsi"/>
          <w:b/>
        </w:rPr>
      </w:pPr>
    </w:p>
    <w:p w:rsidR="00574A51" w:rsidRPr="00DC6411" w:rsidRDefault="00DC6411" w:rsidP="00DC6411">
      <w:pPr>
        <w:jc w:val="center"/>
        <w:rPr>
          <w:rFonts w:asciiTheme="minorHAnsi" w:hAnsiTheme="minorHAnsi"/>
          <w:b/>
        </w:rPr>
      </w:pPr>
      <w:r w:rsidRPr="00DC6411">
        <w:rPr>
          <w:rFonts w:asciiTheme="minorHAnsi" w:hAnsiTheme="minorHAnsi"/>
          <w:b/>
        </w:rPr>
        <w:t>TÜRK DİLİ VE EDEBİYATI TEZLİ YÜKSEK LİSANS</w:t>
      </w:r>
    </w:p>
    <w:p w:rsidR="00574A51" w:rsidRDefault="00574A51"/>
    <w:p w:rsidR="00574A51" w:rsidRPr="00574A51" w:rsidRDefault="00574A51" w:rsidP="00574A51">
      <w:pPr>
        <w:numPr>
          <w:ilvl w:val="0"/>
          <w:numId w:val="1"/>
        </w:numPr>
        <w:pBdr>
          <w:bottom w:val="single" w:sz="6" w:space="2" w:color="808080"/>
        </w:pBdr>
        <w:spacing w:before="0" w:after="0"/>
        <w:ind w:left="0" w:right="60"/>
        <w:jc w:val="left"/>
        <w:rPr>
          <w:rFonts w:ascii="Verdana" w:eastAsia="Times New Roman" w:hAnsi="Verdana" w:cs="Times New Roman"/>
          <w:b/>
          <w:bCs/>
          <w:color w:val="000000"/>
          <w:sz w:val="18"/>
          <w:szCs w:val="18"/>
          <w:lang w:eastAsia="tr-TR"/>
        </w:rPr>
      </w:pPr>
      <w:r w:rsidRPr="00574A51">
        <w:rPr>
          <w:rFonts w:ascii="Verdana" w:eastAsia="Times New Roman" w:hAnsi="Verdana" w:cs="Times New Roman"/>
          <w:b/>
          <w:bCs/>
          <w:color w:val="000000"/>
          <w:sz w:val="18"/>
          <w:szCs w:val="18"/>
          <w:lang w:eastAsia="tr-TR"/>
        </w:rPr>
        <w:t>SINIFLANDIRILMIŞ</w:t>
      </w:r>
    </w:p>
    <w:tbl>
      <w:tblPr>
        <w:tblW w:w="0" w:type="auto"/>
        <w:tblCellMar>
          <w:top w:w="15" w:type="dxa"/>
          <w:left w:w="15" w:type="dxa"/>
          <w:bottom w:w="15" w:type="dxa"/>
          <w:right w:w="15" w:type="dxa"/>
        </w:tblCellMar>
        <w:tblLook w:val="04A0"/>
      </w:tblPr>
      <w:tblGrid>
        <w:gridCol w:w="1045"/>
        <w:gridCol w:w="1064"/>
        <w:gridCol w:w="6979"/>
      </w:tblGrid>
      <w:tr w:rsidR="00574A51" w:rsidRPr="00574A51" w:rsidTr="00574A51">
        <w:trPr>
          <w:trHeight w:val="450"/>
        </w:trPr>
        <w:tc>
          <w:tcPr>
            <w:tcW w:w="2109"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color w:val="FFFFFF"/>
                <w:sz w:val="20"/>
                <w:szCs w:val="20"/>
                <w:lang w:eastAsia="tr-TR"/>
              </w:rPr>
              <w:t>YETKİNLİK</w:t>
            </w:r>
          </w:p>
        </w:tc>
        <w:tc>
          <w:tcPr>
            <w:tcW w:w="6979"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PROGRAM ÖĞRENME ÇIKTILARI</w:t>
            </w:r>
          </w:p>
        </w:tc>
      </w:tr>
      <w:tr w:rsidR="00574A51" w:rsidRPr="00574A51" w:rsidTr="00574A51">
        <w:tc>
          <w:tcPr>
            <w:tcW w:w="1045"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Bilgi</w:t>
            </w: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-Kuramsal -Uygulamalı</w:t>
            </w:r>
          </w:p>
        </w:tc>
        <w:tc>
          <w:tcPr>
            <w:tcW w:w="697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E2419" w:rsidRDefault="006B5CE1" w:rsidP="002E2419">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Yaşam boyu öğrenmenin gerekliliği bilinci; bilgiye erişebilme, bilim ve teknolojideki gelişmeleri izleme ve kendini sürekli yenileme becerisi</w:t>
            </w:r>
          </w:p>
          <w:p w:rsidR="00C5184A" w:rsidRPr="00574A51" w:rsidRDefault="00C5184A" w:rsidP="002E2419">
            <w:pPr>
              <w:spacing w:before="0" w:after="0"/>
              <w:ind w:firstLine="75"/>
              <w:jc w:val="left"/>
              <w:rPr>
                <w:rFonts w:ascii="Arial" w:eastAsia="Times New Roman" w:hAnsi="Arial" w:cs="Arial"/>
                <w:sz w:val="20"/>
                <w:szCs w:val="20"/>
                <w:lang w:eastAsia="tr-TR"/>
              </w:rPr>
            </w:pPr>
          </w:p>
        </w:tc>
      </w:tr>
      <w:tr w:rsidR="00574A51" w:rsidRPr="00574A51" w:rsidTr="00574A51">
        <w:tc>
          <w:tcPr>
            <w:tcW w:w="1045"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Beceriler</w:t>
            </w: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-Kavramsal -Bilişsel</w:t>
            </w:r>
          </w:p>
        </w:tc>
        <w:tc>
          <w:tcPr>
            <w:tcW w:w="697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E2419" w:rsidRDefault="002E2419" w:rsidP="002E2419">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Sosyal bilimler ve Türk Dili ve Edebiyatı alanlarında yeterli bilgi birikimine sahip olma; bu alanlardaki kuramsal ve uygulamalı bilgileri, Türk Dili ve Edebiyatı’nın problemlerini çözme için uygulayabilme becerisi</w:t>
            </w:r>
          </w:p>
          <w:p w:rsidR="00574A51" w:rsidRPr="00574A51" w:rsidRDefault="00574A51" w:rsidP="00574A51">
            <w:pPr>
              <w:spacing w:before="0" w:after="0"/>
              <w:ind w:firstLine="75"/>
              <w:jc w:val="left"/>
              <w:rPr>
                <w:rFonts w:ascii="Arial" w:eastAsia="Times New Roman" w:hAnsi="Arial" w:cs="Arial"/>
                <w:sz w:val="20"/>
                <w:szCs w:val="20"/>
                <w:lang w:eastAsia="tr-TR"/>
              </w:rPr>
            </w:pPr>
          </w:p>
        </w:tc>
      </w:tr>
      <w:tr w:rsidR="00574A51" w:rsidRPr="00574A51" w:rsidTr="00574A51">
        <w:tc>
          <w:tcPr>
            <w:tcW w:w="1045"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Yetkinlikler</w:t>
            </w: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Bağımsız Çalışabilme ve Sorumluluk Alabilme Yetkinliği</w:t>
            </w:r>
          </w:p>
        </w:tc>
        <w:tc>
          <w:tcPr>
            <w:tcW w:w="697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74A51" w:rsidRDefault="002E2419"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Belirlenmiş hedefler doğrultusunda metin kurma veya çözme konusunda uygun yöntemleri bularak uygulama becerisi</w:t>
            </w:r>
          </w:p>
          <w:p w:rsidR="002E2419" w:rsidRDefault="002E2419"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Bireysel çalışma, disiplin içi ve disiplinler arası takım çalışması yapabilme becerisi</w:t>
            </w:r>
          </w:p>
          <w:p w:rsidR="006B5CE1" w:rsidRDefault="006B5CE1"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Mesleki ve etik sorumluluk bilinci</w:t>
            </w:r>
          </w:p>
          <w:p w:rsidR="002E2419" w:rsidRPr="00574A51" w:rsidRDefault="002E2419" w:rsidP="00574A51">
            <w:pPr>
              <w:spacing w:before="0" w:after="0"/>
              <w:ind w:firstLine="75"/>
              <w:jc w:val="left"/>
              <w:rPr>
                <w:rFonts w:ascii="Arial" w:eastAsia="Times New Roman" w:hAnsi="Arial" w:cs="Arial"/>
                <w:sz w:val="20"/>
                <w:szCs w:val="20"/>
                <w:lang w:eastAsia="tr-TR"/>
              </w:rPr>
            </w:pPr>
          </w:p>
        </w:tc>
      </w:tr>
      <w:tr w:rsidR="00574A51"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Öğrenme Yetkinliği</w:t>
            </w:r>
          </w:p>
        </w:tc>
        <w:tc>
          <w:tcPr>
            <w:tcW w:w="697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74A51" w:rsidRDefault="002E2419"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Türk Dili ve Edebiyatı bilimi ve ilgili alanlardaki karmaşık sorunları saptama, tanımlama ve uygun analiz yöntemlerini seçip uygulayarak çözme becerileri</w:t>
            </w:r>
          </w:p>
          <w:p w:rsidR="002E2419" w:rsidRPr="00574A51" w:rsidRDefault="002E2419" w:rsidP="00574A51">
            <w:pPr>
              <w:spacing w:before="0" w:after="0"/>
              <w:ind w:firstLine="75"/>
              <w:jc w:val="left"/>
              <w:rPr>
                <w:rFonts w:ascii="Arial" w:eastAsia="Times New Roman" w:hAnsi="Arial" w:cs="Arial"/>
                <w:sz w:val="20"/>
                <w:szCs w:val="20"/>
                <w:lang w:eastAsia="tr-TR"/>
              </w:rPr>
            </w:pPr>
          </w:p>
        </w:tc>
      </w:tr>
      <w:tr w:rsidR="00574A51"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İletişim ve Sosyal Yetkinlik</w:t>
            </w:r>
          </w:p>
        </w:tc>
        <w:tc>
          <w:tcPr>
            <w:tcW w:w="697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74A51" w:rsidRDefault="002E2419"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Türk Dili ve Edebiyatı bilimi çalışmaları için gerekli olan modern teknik ve araçları geliştirme, seçme, kullanma ve bilişim teknolojilerinden etkin bir şekilde yararlanma becerisi</w:t>
            </w:r>
          </w:p>
          <w:p w:rsidR="002E2419" w:rsidRDefault="002E2419"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Sözlü ve yazılı etkin iletişim kurma ve yabancı dil bilgisini kullanma/geliştirme ve sanatsal zevk edinme becerisi</w:t>
            </w:r>
          </w:p>
          <w:p w:rsidR="00C5184A" w:rsidRDefault="00C5184A"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Proje yönetimi ile risk yönetimi ve değişiklik yönetimi gibi iş hayatındaki uygulamalar hakkında bilgi; girişimcilik, yenilikçilik ve sürdürebilir kalkınma hakkında farkındalık</w:t>
            </w:r>
          </w:p>
          <w:p w:rsidR="00C5184A" w:rsidRDefault="00C5184A"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Yerel ve evrensel boyutlarda çağdaş sorunlar hakkında bilgi sahibi olma</w:t>
            </w:r>
          </w:p>
          <w:p w:rsidR="002E2419" w:rsidRPr="00574A51" w:rsidRDefault="002E2419" w:rsidP="00574A51">
            <w:pPr>
              <w:spacing w:before="0" w:after="0"/>
              <w:ind w:firstLine="75"/>
              <w:jc w:val="left"/>
              <w:rPr>
                <w:rFonts w:ascii="Arial" w:eastAsia="Times New Roman" w:hAnsi="Arial" w:cs="Arial"/>
                <w:sz w:val="20"/>
                <w:szCs w:val="20"/>
                <w:lang w:eastAsia="tr-TR"/>
              </w:rPr>
            </w:pPr>
          </w:p>
        </w:tc>
      </w:tr>
      <w:tr w:rsidR="00574A51"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Alana Özgü Yetkinlik</w:t>
            </w:r>
          </w:p>
        </w:tc>
        <w:tc>
          <w:tcPr>
            <w:tcW w:w="6979"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574A51" w:rsidRDefault="00C5184A" w:rsidP="00574A51">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 xml:space="preserve">Türk Dili ve Edebiyatı çalışmalarının evrensel ve toplumsal boyutlarda sosyal, sanatsal, kültürel ve psikolojik etkileri hakkında bilgi; ulusal ve </w:t>
            </w:r>
            <w:r w:rsidRPr="002E2419">
              <w:rPr>
                <w:rFonts w:ascii="Arial" w:eastAsia="Times New Roman" w:hAnsi="Arial" w:cs="Arial" w:hint="eastAsia"/>
                <w:sz w:val="20"/>
                <w:szCs w:val="20"/>
                <w:lang w:eastAsia="tr-TR"/>
              </w:rPr>
              <w:t>uluslararası</w:t>
            </w:r>
            <w:r w:rsidRPr="002E2419">
              <w:rPr>
                <w:rFonts w:ascii="Arial" w:eastAsia="Times New Roman" w:hAnsi="Arial" w:cs="Arial"/>
                <w:sz w:val="20"/>
                <w:szCs w:val="20"/>
                <w:lang w:eastAsia="tr-TR"/>
              </w:rPr>
              <w:t xml:space="preserve"> düzeyde bilgi üretme konusunda farkındalık yaratma becerisi</w:t>
            </w:r>
          </w:p>
          <w:p w:rsidR="00C5184A" w:rsidRPr="00574A51" w:rsidRDefault="00C5184A" w:rsidP="00574A51">
            <w:pPr>
              <w:spacing w:before="0" w:after="0"/>
              <w:ind w:firstLine="75"/>
              <w:jc w:val="left"/>
              <w:rPr>
                <w:rFonts w:ascii="Arial" w:eastAsia="Times New Roman" w:hAnsi="Arial" w:cs="Arial"/>
                <w:sz w:val="20"/>
                <w:szCs w:val="20"/>
                <w:lang w:eastAsia="tr-TR"/>
              </w:rPr>
            </w:pPr>
          </w:p>
        </w:tc>
      </w:tr>
    </w:tbl>
    <w:p w:rsidR="00574A51" w:rsidRDefault="00574A51"/>
    <w:p w:rsidR="00574A51" w:rsidRDefault="00574A51">
      <w:pPr>
        <w:spacing w:before="240" w:after="240" w:line="360" w:lineRule="auto"/>
        <w:jc w:val="left"/>
      </w:pPr>
      <w:r>
        <w:br w:type="page"/>
      </w:r>
    </w:p>
    <w:p w:rsidR="00574A51" w:rsidRDefault="00574A51"/>
    <w:tbl>
      <w:tblPr>
        <w:tblW w:w="0" w:type="auto"/>
        <w:tblCellSpacing w:w="15" w:type="dxa"/>
        <w:tblCellMar>
          <w:top w:w="15" w:type="dxa"/>
          <w:left w:w="15" w:type="dxa"/>
          <w:bottom w:w="15" w:type="dxa"/>
          <w:right w:w="15" w:type="dxa"/>
        </w:tblCellMar>
        <w:tblLook w:val="04A0"/>
      </w:tblPr>
      <w:tblGrid>
        <w:gridCol w:w="96"/>
      </w:tblGrid>
      <w:tr w:rsidR="00574A51" w:rsidRPr="00574A51" w:rsidTr="00574A51">
        <w:trPr>
          <w:tblCellSpacing w:w="15" w:type="dxa"/>
        </w:trPr>
        <w:tc>
          <w:tcPr>
            <w:tcW w:w="0" w:type="auto"/>
            <w:vAlign w:val="center"/>
            <w:hideMark/>
          </w:tcPr>
          <w:p w:rsidR="00574A51" w:rsidRPr="00574A51" w:rsidRDefault="00574A51" w:rsidP="00574A51">
            <w:pPr>
              <w:spacing w:before="0" w:after="0"/>
              <w:jc w:val="left"/>
              <w:rPr>
                <w:rFonts w:eastAsia="Times New Roman" w:cs="Times New Roman"/>
                <w:color w:val="000000"/>
                <w:sz w:val="27"/>
                <w:szCs w:val="27"/>
                <w:lang w:eastAsia="tr-TR"/>
              </w:rPr>
            </w:pPr>
          </w:p>
        </w:tc>
      </w:tr>
    </w:tbl>
    <w:p w:rsidR="00574A51" w:rsidRPr="00574A51" w:rsidRDefault="00574A51" w:rsidP="00574A51">
      <w:pPr>
        <w:numPr>
          <w:ilvl w:val="0"/>
          <w:numId w:val="3"/>
        </w:numPr>
        <w:pBdr>
          <w:bottom w:val="single" w:sz="6" w:space="2" w:color="808080"/>
        </w:pBdr>
        <w:spacing w:before="0" w:after="0"/>
        <w:ind w:left="0" w:right="60"/>
        <w:jc w:val="left"/>
        <w:rPr>
          <w:rFonts w:ascii="Verdana" w:eastAsia="Times New Roman" w:hAnsi="Verdana" w:cs="Times New Roman"/>
          <w:b/>
          <w:bCs/>
          <w:color w:val="000000"/>
          <w:sz w:val="18"/>
          <w:szCs w:val="18"/>
          <w:lang w:eastAsia="tr-TR"/>
        </w:rPr>
      </w:pPr>
      <w:r w:rsidRPr="00574A51">
        <w:rPr>
          <w:rFonts w:ascii="Verdana" w:eastAsia="Times New Roman" w:hAnsi="Verdana" w:cs="Times New Roman"/>
          <w:b/>
          <w:bCs/>
          <w:color w:val="000000"/>
          <w:sz w:val="18"/>
          <w:szCs w:val="18"/>
          <w:lang w:eastAsia="tr-TR"/>
        </w:rPr>
        <w:t>KARŞILAŞTIRMALI</w:t>
      </w:r>
    </w:p>
    <w:tbl>
      <w:tblPr>
        <w:tblW w:w="0" w:type="auto"/>
        <w:tblCellMar>
          <w:top w:w="15" w:type="dxa"/>
          <w:left w:w="15" w:type="dxa"/>
          <w:bottom w:w="15" w:type="dxa"/>
          <w:right w:w="15" w:type="dxa"/>
        </w:tblCellMar>
        <w:tblLook w:val="04A0"/>
      </w:tblPr>
      <w:tblGrid>
        <w:gridCol w:w="982"/>
        <w:gridCol w:w="1060"/>
        <w:gridCol w:w="3589"/>
        <w:gridCol w:w="227"/>
        <w:gridCol w:w="1481"/>
        <w:gridCol w:w="1749"/>
      </w:tblGrid>
      <w:tr w:rsidR="00574A51" w:rsidRPr="00574A51" w:rsidTr="00724F9C">
        <w:trPr>
          <w:trHeight w:val="450"/>
        </w:trPr>
        <w:tc>
          <w:tcPr>
            <w:tcW w:w="982"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574A51" w:rsidRPr="00574A51" w:rsidRDefault="00574A51" w:rsidP="00574A51">
            <w:pPr>
              <w:spacing w:before="0" w:after="0"/>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Bilgi</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-Kuramsal -Uygulamalı</w:t>
            </w:r>
          </w:p>
        </w:tc>
        <w:tc>
          <w:tcPr>
            <w:tcW w:w="3943"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PROGRAM ÖĞRENME ÇIKTILARI</w:t>
            </w:r>
          </w:p>
        </w:tc>
        <w:tc>
          <w:tcPr>
            <w:tcW w:w="154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TYYÇ</w:t>
            </w:r>
          </w:p>
        </w:tc>
        <w:tc>
          <w:tcPr>
            <w:tcW w:w="155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574A51" w:rsidRPr="00574A51" w:rsidRDefault="00574A51"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TAY</w:t>
            </w:r>
          </w:p>
        </w:tc>
      </w:tr>
      <w:tr w:rsidR="00724F9C" w:rsidRPr="00574A51" w:rsidTr="00724F9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943"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Default="00724F9C" w:rsidP="00E0385C">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Yaşam boyu öğrenmenin gerekliliği bilinci; bilgiye erişebilme, bilim ve teknolojideki gelişmeleri izleme ve kendini sürekli yenileme becerisi</w:t>
            </w:r>
          </w:p>
          <w:p w:rsidR="00724F9C" w:rsidRPr="00574A51" w:rsidRDefault="00724F9C" w:rsidP="00574A51">
            <w:pPr>
              <w:spacing w:before="0" w:after="0"/>
              <w:ind w:firstLine="75"/>
              <w:jc w:val="left"/>
              <w:rPr>
                <w:rFonts w:ascii="Arial" w:eastAsia="Times New Roman" w:hAnsi="Arial" w:cs="Arial"/>
                <w:sz w:val="20"/>
                <w:szCs w:val="20"/>
                <w:lang w:eastAsia="tr-TR"/>
              </w:rPr>
            </w:pPr>
          </w:p>
        </w:tc>
        <w:tc>
          <w:tcPr>
            <w:tcW w:w="154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55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1,2,3</w:t>
            </w:r>
          </w:p>
        </w:tc>
      </w:tr>
      <w:tr w:rsidR="00724F9C" w:rsidRPr="00574A51" w:rsidTr="00E0385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58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TÜRKİYE YÜKSEKÖĞRETİM YETERLİLİKLER ÇERÇEVESİ (TYYÇ)</w:t>
            </w:r>
          </w:p>
        </w:tc>
        <w:tc>
          <w:tcPr>
            <w:tcW w:w="3458"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TEMEL ALAN YETERLİLİKLERİ (TAY)</w:t>
            </w:r>
          </w:p>
        </w:tc>
      </w:tr>
      <w:tr w:rsidR="00724F9C"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24F9C" w:rsidRPr="00574A51" w:rsidRDefault="00724F9C" w:rsidP="00574A51">
            <w:pPr>
              <w:numPr>
                <w:ilvl w:val="0"/>
                <w:numId w:val="4"/>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Yüksek lisans yeterliliklerine dayalı olarak  alanındaki güncel ve ileri düzeydeki bilgileri özgün düşünce ve/veya araştırma ile uzmanlık düzeyinde geliştirebilme, derinleştirebilme ve alanına yenilik getirecek özgün tanımlara ulaşabilme.</w:t>
            </w:r>
          </w:p>
          <w:p w:rsidR="00724F9C" w:rsidRPr="00574A51" w:rsidRDefault="00724F9C" w:rsidP="00574A51">
            <w:pPr>
              <w:numPr>
                <w:ilvl w:val="0"/>
                <w:numId w:val="4"/>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Alanının ilişkili olduğu disiplinler arası etkileşimi kavrayabilme; yeni ve karmaşık fikirleri analiz, sentez ve değerlendirmede uzmanlık gerektiren bilgileri kullanarak özgün sonuçlara ulaşabilme.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24F9C" w:rsidRPr="00574A51" w:rsidRDefault="00724F9C" w:rsidP="00574A51">
            <w:pPr>
              <w:numPr>
                <w:ilvl w:val="0"/>
                <w:numId w:val="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Yüksek lisans yeterliliklerine dayalı olarak beşeri bilimler alanındaki güncel ve ileri düzeydeki bilgileri özgün düşünce ve araştırma ile uzmanlık düzeyinde geliştirir, derinleştirir, bununla ilgili çalışmalar yürütür ve alanına yenilik getirecek özgün tanım ve kavramlar oluşturur</w:t>
            </w:r>
          </w:p>
          <w:p w:rsidR="00724F9C" w:rsidRPr="00574A51" w:rsidRDefault="00724F9C" w:rsidP="00574A51">
            <w:pPr>
              <w:numPr>
                <w:ilvl w:val="0"/>
                <w:numId w:val="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alanının ilişkili olduğu disiplinler arası etkileşimi kavrayabilme, yeni ve karmaşık fikirleri, tartışmaları ve gelişmeleri çözümleyebilme ve değerlendirmede uzmanlık gerektiren bilgileri kullanarak özgün sonuçlara ulaşır.</w:t>
            </w:r>
          </w:p>
          <w:p w:rsidR="00724F9C" w:rsidRPr="00574A51" w:rsidRDefault="00724F9C" w:rsidP="00574A51">
            <w:pPr>
              <w:numPr>
                <w:ilvl w:val="0"/>
                <w:numId w:val="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alanında sahip olunan ileri düzeydeki kuramsal ve uygulamalı bilgileri geliştirebilmek ve derinleştirebilmek için ilgili alandaki yerli ve yabancı bilgi kaynaklarını tanır.</w:t>
            </w:r>
          </w:p>
        </w:tc>
      </w:tr>
      <w:tr w:rsidR="00724F9C" w:rsidRPr="00574A51" w:rsidTr="00724F9C">
        <w:trPr>
          <w:trHeight w:val="450"/>
        </w:trPr>
        <w:tc>
          <w:tcPr>
            <w:tcW w:w="982"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Beceriler</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-Kavramsal -Bilişsel</w:t>
            </w:r>
          </w:p>
        </w:tc>
        <w:tc>
          <w:tcPr>
            <w:tcW w:w="3943"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PROGRAM ÖĞRENME ÇIKTILARI</w:t>
            </w:r>
          </w:p>
        </w:tc>
        <w:tc>
          <w:tcPr>
            <w:tcW w:w="154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TYYÇ</w:t>
            </w:r>
          </w:p>
        </w:tc>
        <w:tc>
          <w:tcPr>
            <w:tcW w:w="155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TAY</w:t>
            </w:r>
          </w:p>
        </w:tc>
      </w:tr>
      <w:tr w:rsidR="00724F9C" w:rsidRPr="00574A51" w:rsidTr="00724F9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943"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Default="00724F9C"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Sosyal bilimler ve Türk Dili ve Edebiyatı alanlarında yeterli bilgi birikimine sahip olma; bu alanlardaki kuramsal ve uygulamalı bilgileri, Türk Dili ve Edebiyatı’nın problemlerini çözme için uygulayabilme becerisi</w:t>
            </w:r>
          </w:p>
          <w:p w:rsidR="00724F9C" w:rsidRPr="00574A51" w:rsidRDefault="00724F9C" w:rsidP="00574A51">
            <w:pPr>
              <w:spacing w:before="0" w:after="0"/>
              <w:ind w:firstLine="75"/>
              <w:jc w:val="left"/>
              <w:rPr>
                <w:rFonts w:ascii="Arial" w:eastAsia="Times New Roman" w:hAnsi="Arial" w:cs="Arial"/>
                <w:sz w:val="20"/>
                <w:szCs w:val="20"/>
                <w:lang w:eastAsia="tr-TR"/>
              </w:rPr>
            </w:pPr>
          </w:p>
        </w:tc>
        <w:tc>
          <w:tcPr>
            <w:tcW w:w="154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724F9C">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1,2,3,4</w:t>
            </w:r>
          </w:p>
        </w:tc>
        <w:tc>
          <w:tcPr>
            <w:tcW w:w="155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1,2,3,4,5</w:t>
            </w:r>
          </w:p>
        </w:tc>
      </w:tr>
      <w:tr w:rsidR="00724F9C" w:rsidRPr="00574A51" w:rsidTr="00E0385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58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TÜRKİYE YÜKSEKÖĞRETİM YETERLİLİKLER ÇERÇEVESİ (TYYÇ)</w:t>
            </w:r>
          </w:p>
        </w:tc>
        <w:tc>
          <w:tcPr>
            <w:tcW w:w="3458"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TEMEL ALAN YETERLİLİKLERİ (TAY)</w:t>
            </w:r>
          </w:p>
        </w:tc>
      </w:tr>
      <w:tr w:rsidR="00724F9C"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24F9C" w:rsidRPr="00574A51" w:rsidRDefault="00724F9C" w:rsidP="00574A51">
            <w:pPr>
              <w:numPr>
                <w:ilvl w:val="0"/>
                <w:numId w:val="6"/>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Alanındaki yeni bilgileri sistematik bir yaklaşımla değerlendirebilme ve kullanabilme.</w:t>
            </w:r>
          </w:p>
          <w:p w:rsidR="00724F9C" w:rsidRPr="00574A51" w:rsidRDefault="00724F9C" w:rsidP="00574A51">
            <w:pPr>
              <w:numPr>
                <w:ilvl w:val="0"/>
                <w:numId w:val="6"/>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 xml:space="preserve">Alanına yenilik getiren, yeni bir düşünce, yöntem, tasarım ve/veya uygulama geliştirebilme ya da bilinen bir düşünce, </w:t>
            </w:r>
            <w:r w:rsidRPr="00574A51">
              <w:rPr>
                <w:rFonts w:ascii="Arial" w:eastAsia="Times New Roman" w:hAnsi="Arial" w:cs="Arial"/>
                <w:sz w:val="20"/>
                <w:szCs w:val="20"/>
                <w:lang w:eastAsia="tr-TR"/>
              </w:rPr>
              <w:lastRenderedPageBreak/>
              <w:t>yöntem, tasarım ve/veya uygulamayı farklı bir alana uygulayabilme, özgün bir konuyu araştırabilme, kavrayabilme, tasarlayabilme, uyarlayabilme ve uygulayabilme.</w:t>
            </w:r>
          </w:p>
          <w:p w:rsidR="00724F9C" w:rsidRPr="00574A51" w:rsidRDefault="00724F9C" w:rsidP="00574A51">
            <w:pPr>
              <w:numPr>
                <w:ilvl w:val="0"/>
                <w:numId w:val="6"/>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Yeni ve karmaşık düşüncelerin eleştirel analizini, sentezini ve değerlendirmesini yapabilme.</w:t>
            </w:r>
          </w:p>
          <w:p w:rsidR="00724F9C" w:rsidRPr="00574A51" w:rsidRDefault="00724F9C" w:rsidP="00574A51">
            <w:pPr>
              <w:numPr>
                <w:ilvl w:val="0"/>
                <w:numId w:val="6"/>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 ile ilgili çalışmalarda araştırma yöntemlerini kullanabilmede üst düzey beceriler kazanmış olma.</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24F9C" w:rsidRPr="00574A51" w:rsidRDefault="00724F9C" w:rsidP="00574A51">
            <w:pPr>
              <w:numPr>
                <w:ilvl w:val="0"/>
                <w:numId w:val="7"/>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lastRenderedPageBreak/>
              <w:t>Beşeri bilimler alanındaki gelişmeleri ve bilgileri sistematik bir yaklaşımla değerlendirir, inceler ve kullanır.</w:t>
            </w:r>
          </w:p>
          <w:p w:rsidR="00724F9C" w:rsidRPr="00574A51" w:rsidRDefault="00724F9C" w:rsidP="00574A51">
            <w:pPr>
              <w:numPr>
                <w:ilvl w:val="0"/>
                <w:numId w:val="7"/>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 xml:space="preserve">Beşeri bilimler alanına yenilik getiren bir düşünce, yöntem veya uygulama geliştirir; </w:t>
            </w:r>
            <w:r w:rsidRPr="00574A51">
              <w:rPr>
                <w:rFonts w:ascii="Arial" w:eastAsia="Times New Roman" w:hAnsi="Arial" w:cs="Arial"/>
                <w:sz w:val="20"/>
                <w:szCs w:val="20"/>
                <w:lang w:eastAsia="tr-TR"/>
              </w:rPr>
              <w:lastRenderedPageBreak/>
              <w:t>beşeri bilimler alanında bilinen bir düşünce, yöntem ve uygulamayı farklı bir alana uygular.</w:t>
            </w:r>
          </w:p>
          <w:p w:rsidR="00724F9C" w:rsidRPr="00574A51" w:rsidRDefault="00724F9C" w:rsidP="00574A51">
            <w:pPr>
              <w:numPr>
                <w:ilvl w:val="0"/>
                <w:numId w:val="7"/>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Özgün bir konuyu araştırır, kavrar, tasarlar, uyarlar ve uygular.</w:t>
            </w:r>
          </w:p>
          <w:p w:rsidR="00724F9C" w:rsidRPr="00574A51" w:rsidRDefault="00724F9C" w:rsidP="00574A51">
            <w:pPr>
              <w:numPr>
                <w:ilvl w:val="0"/>
                <w:numId w:val="7"/>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alanında yeni ve karmaşık düşüncelerin analizini, sentezini ve eleştirel değerlendirmesini yapar.</w:t>
            </w:r>
          </w:p>
          <w:p w:rsidR="00724F9C" w:rsidRPr="00574A51" w:rsidRDefault="00724F9C" w:rsidP="00574A51">
            <w:pPr>
              <w:numPr>
                <w:ilvl w:val="0"/>
                <w:numId w:val="7"/>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alanlarıyla ilgili çalışmalarda kullanılan araştırma yöntem ve tekniklerini en üst düzeyde kullanır.</w:t>
            </w:r>
          </w:p>
        </w:tc>
      </w:tr>
      <w:tr w:rsidR="00724F9C" w:rsidRPr="00574A51" w:rsidTr="00724F9C">
        <w:trPr>
          <w:trHeight w:val="450"/>
        </w:trPr>
        <w:tc>
          <w:tcPr>
            <w:tcW w:w="982"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lastRenderedPageBreak/>
              <w:t>Yetkinlikler</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Bağımsız Çalışabilme ve Sorumluluk Alabilme Yetkinliği</w:t>
            </w:r>
          </w:p>
        </w:tc>
        <w:tc>
          <w:tcPr>
            <w:tcW w:w="3943"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PROGRAM ÖĞRENME ÇIKTILARI</w:t>
            </w:r>
          </w:p>
        </w:tc>
        <w:tc>
          <w:tcPr>
            <w:tcW w:w="154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TYYÇ</w:t>
            </w:r>
          </w:p>
        </w:tc>
        <w:tc>
          <w:tcPr>
            <w:tcW w:w="155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TAY</w:t>
            </w:r>
          </w:p>
        </w:tc>
      </w:tr>
      <w:tr w:rsidR="00724F9C" w:rsidRPr="00574A51" w:rsidTr="00724F9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943"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Default="00724F9C"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Belirlenmiş hedefler doğrultusunda metin kurma veya çözme konusunda uygun yöntemleri bularak uygulama becerisi</w:t>
            </w:r>
          </w:p>
          <w:p w:rsidR="00724F9C" w:rsidRPr="00574A51" w:rsidRDefault="00724F9C" w:rsidP="00F57EF7">
            <w:pPr>
              <w:spacing w:before="0" w:after="0"/>
              <w:ind w:firstLine="75"/>
              <w:jc w:val="left"/>
              <w:rPr>
                <w:rFonts w:ascii="Arial" w:eastAsia="Times New Roman" w:hAnsi="Arial" w:cs="Arial"/>
                <w:sz w:val="20"/>
                <w:szCs w:val="20"/>
                <w:lang w:eastAsia="tr-TR"/>
              </w:rPr>
            </w:pPr>
          </w:p>
        </w:tc>
        <w:tc>
          <w:tcPr>
            <w:tcW w:w="154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1,2,3</w:t>
            </w:r>
          </w:p>
        </w:tc>
        <w:tc>
          <w:tcPr>
            <w:tcW w:w="155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1,2,3,4,5</w:t>
            </w:r>
          </w:p>
        </w:tc>
      </w:tr>
      <w:tr w:rsidR="00724F9C" w:rsidRPr="00574A51" w:rsidTr="00724F9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943"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Default="00724F9C"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Bireysel çalışma, disiplin içi ve disiplinler arası takım çalışması yapabilme becerisi</w:t>
            </w:r>
          </w:p>
          <w:p w:rsidR="00724F9C" w:rsidRPr="00574A51" w:rsidRDefault="00724F9C" w:rsidP="00574A51">
            <w:pPr>
              <w:spacing w:before="0" w:after="0"/>
              <w:ind w:firstLine="75"/>
              <w:jc w:val="left"/>
              <w:rPr>
                <w:rFonts w:ascii="Arial" w:eastAsia="Times New Roman" w:hAnsi="Arial" w:cs="Arial"/>
                <w:sz w:val="20"/>
                <w:szCs w:val="20"/>
                <w:lang w:eastAsia="tr-TR"/>
              </w:rPr>
            </w:pPr>
          </w:p>
        </w:tc>
        <w:tc>
          <w:tcPr>
            <w:tcW w:w="154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3</w:t>
            </w:r>
          </w:p>
        </w:tc>
        <w:tc>
          <w:tcPr>
            <w:tcW w:w="155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1,4,5</w:t>
            </w:r>
          </w:p>
        </w:tc>
      </w:tr>
      <w:tr w:rsidR="00724F9C" w:rsidRPr="00574A51" w:rsidTr="00724F9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943"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Default="00724F9C"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Mesleki ve etik sorumluluk bilinci</w:t>
            </w:r>
          </w:p>
          <w:p w:rsidR="00724F9C" w:rsidRPr="00574A51" w:rsidRDefault="00724F9C" w:rsidP="00574A51">
            <w:pPr>
              <w:spacing w:before="0" w:after="0"/>
              <w:ind w:firstLine="75"/>
              <w:jc w:val="left"/>
              <w:rPr>
                <w:rFonts w:ascii="Arial" w:eastAsia="Times New Roman" w:hAnsi="Arial" w:cs="Arial"/>
                <w:sz w:val="20"/>
                <w:szCs w:val="20"/>
                <w:lang w:eastAsia="tr-TR"/>
              </w:rPr>
            </w:pPr>
          </w:p>
        </w:tc>
        <w:tc>
          <w:tcPr>
            <w:tcW w:w="154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2</w:t>
            </w:r>
          </w:p>
        </w:tc>
        <w:tc>
          <w:tcPr>
            <w:tcW w:w="155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2</w:t>
            </w:r>
          </w:p>
        </w:tc>
      </w:tr>
      <w:tr w:rsidR="00724F9C" w:rsidRPr="00574A51" w:rsidTr="00E0385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58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TÜRKİYE YÜKSEKÖĞRETİM YETERLİLİKLER ÇERÇEVESİ (TYYÇ)</w:t>
            </w:r>
          </w:p>
        </w:tc>
        <w:tc>
          <w:tcPr>
            <w:tcW w:w="3458"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TEMEL ALAN YETERLİLİKLERİ (TAY)</w:t>
            </w:r>
          </w:p>
        </w:tc>
      </w:tr>
      <w:tr w:rsidR="00724F9C"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24F9C" w:rsidRPr="00574A51" w:rsidRDefault="00724F9C" w:rsidP="00574A51">
            <w:pPr>
              <w:numPr>
                <w:ilvl w:val="0"/>
                <w:numId w:val="8"/>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rsidR="00724F9C" w:rsidRPr="00574A51" w:rsidRDefault="00724F9C" w:rsidP="00574A51">
            <w:pPr>
              <w:numPr>
                <w:ilvl w:val="0"/>
                <w:numId w:val="8"/>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 ile ilgili en az bir bilimsel makaleyi ulusal ve/veya uluslar arası hakemli dergilerde yayınlayarak ve/veya özgün bir yapıt üreterek ya da yorumlayarak alanındaki bilginin sınırlarını genişletebilme.</w:t>
            </w:r>
          </w:p>
          <w:p w:rsidR="00724F9C" w:rsidRPr="00574A51" w:rsidRDefault="00724F9C" w:rsidP="00574A51">
            <w:pPr>
              <w:numPr>
                <w:ilvl w:val="0"/>
                <w:numId w:val="8"/>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Özgün ve disiplinlerarası sorunların çözümlenmesini gerektiren ortamlarda liderlik yapabilme.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24F9C" w:rsidRPr="00574A51" w:rsidRDefault="00724F9C" w:rsidP="00574A51">
            <w:pPr>
              <w:numPr>
                <w:ilvl w:val="0"/>
                <w:numId w:val="9"/>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Özgün bir çalışmayı, programı ve projeyi bağımsız olarak gerçekleştirerek ilgili alandaki bilimsel çalışmalara katkıda bulunur.</w:t>
            </w:r>
          </w:p>
          <w:p w:rsidR="00724F9C" w:rsidRPr="00574A51" w:rsidRDefault="00724F9C" w:rsidP="00574A51">
            <w:pPr>
              <w:numPr>
                <w:ilvl w:val="0"/>
                <w:numId w:val="9"/>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 xml:space="preserve">Beşeri bilimler alanıyla ilgili özgün çalışmalar yaparak ya da var olan çalışmalara </w:t>
            </w:r>
            <w:r>
              <w:rPr>
                <w:rFonts w:ascii="Arial" w:eastAsia="Times New Roman" w:hAnsi="Arial" w:cs="Arial"/>
                <w:sz w:val="20"/>
                <w:szCs w:val="20"/>
                <w:lang w:eastAsia="tr-TR"/>
              </w:rPr>
              <w:t>yeni yorumlar geti</w:t>
            </w:r>
            <w:r w:rsidRPr="00574A51">
              <w:rPr>
                <w:rFonts w:ascii="Arial" w:eastAsia="Times New Roman" w:hAnsi="Arial" w:cs="Arial"/>
                <w:sz w:val="20"/>
                <w:szCs w:val="20"/>
                <w:lang w:eastAsia="tr-TR"/>
              </w:rPr>
              <w:t>rerek bilginin sınırlarını genişletir.</w:t>
            </w:r>
          </w:p>
          <w:p w:rsidR="00724F9C" w:rsidRPr="00574A51" w:rsidRDefault="00724F9C" w:rsidP="00574A51">
            <w:pPr>
              <w:numPr>
                <w:ilvl w:val="0"/>
                <w:numId w:val="9"/>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 ile ilgili uluslararası ve ulusal yayınlar yapar</w:t>
            </w:r>
          </w:p>
          <w:p w:rsidR="00724F9C" w:rsidRPr="00574A51" w:rsidRDefault="00724F9C" w:rsidP="00574A51">
            <w:pPr>
              <w:numPr>
                <w:ilvl w:val="0"/>
                <w:numId w:val="9"/>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alanında özgün ve disiplinler arası sorunların çözümlenmesini gerektiren ortamlarda liderlik yapar.</w:t>
            </w:r>
          </w:p>
          <w:p w:rsidR="00724F9C" w:rsidRPr="00574A51" w:rsidRDefault="00724F9C" w:rsidP="00574A51">
            <w:pPr>
              <w:numPr>
                <w:ilvl w:val="0"/>
                <w:numId w:val="9"/>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Ulusal veya uluslararası projelerde yer alır ve/veya yeni projeler geliştirir.</w:t>
            </w:r>
          </w:p>
        </w:tc>
      </w:tr>
      <w:tr w:rsidR="00724F9C" w:rsidRPr="00574A51" w:rsidTr="00724F9C">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Öğrenme Yetkinliği</w:t>
            </w:r>
          </w:p>
        </w:tc>
        <w:tc>
          <w:tcPr>
            <w:tcW w:w="3943"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PROGRAM ÖĞRENME ÇIKTILARI</w:t>
            </w:r>
          </w:p>
        </w:tc>
        <w:tc>
          <w:tcPr>
            <w:tcW w:w="154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TYYÇ</w:t>
            </w:r>
          </w:p>
        </w:tc>
        <w:tc>
          <w:tcPr>
            <w:tcW w:w="155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TAY</w:t>
            </w:r>
          </w:p>
        </w:tc>
      </w:tr>
      <w:tr w:rsidR="00724F9C" w:rsidRPr="00574A51" w:rsidTr="00724F9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943"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724F9C">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Türk Dili ve Edebiyatı bilimi ve ilgili alanlardaki karmaşık sorunları saptama, tanımlama ve uygun analiz yöntemlerini seçip uygulayarak çözme becerileri</w:t>
            </w:r>
          </w:p>
        </w:tc>
        <w:tc>
          <w:tcPr>
            <w:tcW w:w="154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155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r>
      <w:tr w:rsidR="00724F9C" w:rsidRPr="00574A51" w:rsidTr="00E0385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58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TÜRKİYE YÜKSEKÖĞRETİM YETERLİLİKLER ÇERÇEVESİ (TYYÇ)</w:t>
            </w:r>
          </w:p>
        </w:tc>
        <w:tc>
          <w:tcPr>
            <w:tcW w:w="3458"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TEMEL ALAN YETERLİLİKLERİ (TAY)</w:t>
            </w:r>
          </w:p>
        </w:tc>
      </w:tr>
      <w:tr w:rsidR="00724F9C"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24F9C" w:rsidRPr="00574A51" w:rsidRDefault="00724F9C" w:rsidP="00574A51">
            <w:pPr>
              <w:numPr>
                <w:ilvl w:val="0"/>
                <w:numId w:val="10"/>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Yaratıcı ve eleştirel düşünme,  sorun çözme ve karar verme gibi üst düzey zihinsel süreçleri kullanarak alanı ile ilgili yeni düşünce ve yöntemler geliştirebilme.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24F9C" w:rsidRPr="00574A51" w:rsidRDefault="00724F9C" w:rsidP="00574A51">
            <w:pPr>
              <w:numPr>
                <w:ilvl w:val="0"/>
                <w:numId w:val="11"/>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alanında yaratıcı ve eleştirel düşünür, sorun çözebilme, karşılaştırabilme, planlayabilme gibi üst düzey karar alma süreçlerini kullanarak alanıyla ilgili yeni düşünce, model, yöntemler ve uygulamalar geliştirir.</w:t>
            </w:r>
          </w:p>
          <w:p w:rsidR="00724F9C" w:rsidRPr="00574A51" w:rsidRDefault="00724F9C" w:rsidP="00574A51">
            <w:pPr>
              <w:numPr>
                <w:ilvl w:val="0"/>
                <w:numId w:val="11"/>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alanında ileri düzeydeki bilgileri, kuramsal ve uygulamalı çalışmalarla sorumluluğu altındaki kişilere anlatır.</w:t>
            </w:r>
          </w:p>
        </w:tc>
      </w:tr>
      <w:tr w:rsidR="00724F9C" w:rsidRPr="00574A51" w:rsidTr="00724F9C">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İletişim ve Sosyal Yetkinlik</w:t>
            </w:r>
          </w:p>
        </w:tc>
        <w:tc>
          <w:tcPr>
            <w:tcW w:w="3943"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PROGRAM ÖĞRENME ÇIKTILARI</w:t>
            </w:r>
          </w:p>
        </w:tc>
        <w:tc>
          <w:tcPr>
            <w:tcW w:w="154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TYYÇ</w:t>
            </w:r>
          </w:p>
        </w:tc>
        <w:tc>
          <w:tcPr>
            <w:tcW w:w="155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TAY</w:t>
            </w:r>
          </w:p>
        </w:tc>
      </w:tr>
      <w:tr w:rsidR="00724F9C" w:rsidRPr="00574A51" w:rsidTr="00724F9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943"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Default="00724F9C"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Türk Dili ve Edebiyatı bilimi çalışmaları için gerekli olan modern teknik ve araçları geliştirme, seçme, kullanma ve bilişim teknolojilerinden etkin bir şekilde yararlanma becerisi</w:t>
            </w:r>
          </w:p>
          <w:p w:rsidR="00724F9C" w:rsidRPr="00574A51" w:rsidRDefault="00724F9C" w:rsidP="00F57EF7">
            <w:pPr>
              <w:spacing w:before="0" w:after="0"/>
              <w:ind w:firstLine="75"/>
              <w:jc w:val="left"/>
              <w:rPr>
                <w:rFonts w:ascii="Arial" w:eastAsia="Times New Roman" w:hAnsi="Arial" w:cs="Arial"/>
                <w:sz w:val="20"/>
                <w:szCs w:val="20"/>
                <w:lang w:eastAsia="tr-TR"/>
              </w:rPr>
            </w:pPr>
          </w:p>
        </w:tc>
        <w:tc>
          <w:tcPr>
            <w:tcW w:w="154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55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1,2,4</w:t>
            </w:r>
          </w:p>
        </w:tc>
      </w:tr>
      <w:tr w:rsidR="00724F9C" w:rsidRPr="00574A51" w:rsidTr="00724F9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943"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Default="00724F9C"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Sözlü ve yazılı etkin iletişim kurma ve yabancı dil bilgisini kullanma/geliştirme ve sanatsal zevk edinme becerisi</w:t>
            </w:r>
          </w:p>
          <w:p w:rsidR="00724F9C" w:rsidRPr="00574A51" w:rsidRDefault="00724F9C" w:rsidP="00574A51">
            <w:pPr>
              <w:spacing w:before="0" w:after="0"/>
              <w:ind w:firstLine="75"/>
              <w:jc w:val="left"/>
              <w:rPr>
                <w:rFonts w:ascii="Arial" w:eastAsia="Times New Roman" w:hAnsi="Arial" w:cs="Arial"/>
                <w:sz w:val="20"/>
                <w:szCs w:val="20"/>
                <w:lang w:eastAsia="tr-TR"/>
              </w:rPr>
            </w:pPr>
          </w:p>
        </w:tc>
        <w:tc>
          <w:tcPr>
            <w:tcW w:w="154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3</w:t>
            </w:r>
          </w:p>
        </w:tc>
        <w:tc>
          <w:tcPr>
            <w:tcW w:w="155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3,4</w:t>
            </w:r>
          </w:p>
        </w:tc>
      </w:tr>
      <w:tr w:rsidR="00724F9C" w:rsidRPr="00574A51" w:rsidTr="00724F9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943"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Default="00724F9C"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Proje yönetimi ile risk yönetimi ve değişiklik yönetimi gibi iş hayatındaki uygulamalar hakkında bilgi; girişimcilik, yenilikçilik ve sürdürebilir kalkınma hakkında farkındalık</w:t>
            </w:r>
          </w:p>
          <w:p w:rsidR="00724F9C" w:rsidRPr="00574A51" w:rsidRDefault="00724F9C" w:rsidP="00574A51">
            <w:pPr>
              <w:spacing w:before="0" w:after="0"/>
              <w:ind w:firstLine="75"/>
              <w:jc w:val="left"/>
              <w:rPr>
                <w:rFonts w:ascii="Arial" w:eastAsia="Times New Roman" w:hAnsi="Arial" w:cs="Arial"/>
                <w:sz w:val="20"/>
                <w:szCs w:val="20"/>
                <w:lang w:eastAsia="tr-TR"/>
              </w:rPr>
            </w:pPr>
          </w:p>
        </w:tc>
        <w:tc>
          <w:tcPr>
            <w:tcW w:w="154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w:t>
            </w:r>
          </w:p>
        </w:tc>
        <w:tc>
          <w:tcPr>
            <w:tcW w:w="155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1,2,4</w:t>
            </w:r>
          </w:p>
        </w:tc>
      </w:tr>
      <w:tr w:rsidR="00724F9C" w:rsidRPr="00574A51" w:rsidTr="00724F9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943"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Default="00724F9C" w:rsidP="00F57EF7">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Yerel ve evrensel boyutlarda çağdaş sorunlar hakkında bilgi sahibi olma</w:t>
            </w:r>
          </w:p>
          <w:p w:rsidR="00724F9C" w:rsidRPr="00574A51" w:rsidRDefault="00724F9C" w:rsidP="00574A51">
            <w:pPr>
              <w:spacing w:before="0" w:after="0"/>
              <w:ind w:firstLine="75"/>
              <w:jc w:val="left"/>
              <w:rPr>
                <w:rFonts w:ascii="Arial" w:eastAsia="Times New Roman" w:hAnsi="Arial" w:cs="Arial"/>
                <w:sz w:val="20"/>
                <w:szCs w:val="20"/>
                <w:lang w:eastAsia="tr-TR"/>
              </w:rPr>
            </w:pPr>
          </w:p>
        </w:tc>
        <w:tc>
          <w:tcPr>
            <w:tcW w:w="154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155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462E0F">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r>
      <w:tr w:rsidR="00724F9C" w:rsidRPr="00574A51" w:rsidTr="00E0385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58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TÜRKİYE YÜKSEKÖĞRETİM YETERLİLİKLER ÇERÇEVESİ (TYYÇ)</w:t>
            </w:r>
          </w:p>
        </w:tc>
        <w:tc>
          <w:tcPr>
            <w:tcW w:w="3458"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TEMEL ALAN YETERLİLİKLERİ (TAY)</w:t>
            </w:r>
          </w:p>
        </w:tc>
      </w:tr>
      <w:tr w:rsidR="00724F9C"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24F9C" w:rsidRPr="00574A51" w:rsidRDefault="00724F9C" w:rsidP="00574A51">
            <w:pPr>
              <w:numPr>
                <w:ilvl w:val="0"/>
                <w:numId w:val="12"/>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Sosyal ilişkileri ve bu ilişkileri yönlendiren normları eleştirel bir bakış açısıyla inceleyebilme, geliştirebilme ve gerektiğinde değiştirmeye yönelik eylemleri yönetebilme.</w:t>
            </w:r>
          </w:p>
          <w:p w:rsidR="00724F9C" w:rsidRPr="00574A51" w:rsidRDefault="00724F9C" w:rsidP="00574A51">
            <w:pPr>
              <w:numPr>
                <w:ilvl w:val="0"/>
                <w:numId w:val="12"/>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Uzman kişiler ile alanındaki konuların tartışılmasında özgün görüşlerini savunabilme ve alanındaki yetkinliğini gösteren etkili bir iletişim kurabilme.</w:t>
            </w:r>
          </w:p>
          <w:p w:rsidR="00724F9C" w:rsidRPr="00574A51" w:rsidRDefault="00724F9C" w:rsidP="00574A51">
            <w:pPr>
              <w:numPr>
                <w:ilvl w:val="0"/>
                <w:numId w:val="12"/>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Bir yabancı dili  en az Avrupa Dil Portföyü C1 Genel Düzeyi"nde kullanarak ileri düzeyde yazılı, sözlü ve görsel iletişim kurabilme ve tartışabilme.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24F9C" w:rsidRPr="00574A51" w:rsidRDefault="00724F9C" w:rsidP="00574A51">
            <w:pPr>
              <w:numPr>
                <w:ilvl w:val="0"/>
                <w:numId w:val="13"/>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alanındaki ilişkileri yönlendiren norm ve kuralları eleştirel bir bakış açısıyla inceler, geliştirir ve gerektiğinde değiştirmeye yönelik eylemleri yönetir.</w:t>
            </w:r>
          </w:p>
          <w:p w:rsidR="00724F9C" w:rsidRPr="00574A51" w:rsidRDefault="00724F9C" w:rsidP="00574A51">
            <w:pPr>
              <w:numPr>
                <w:ilvl w:val="0"/>
                <w:numId w:val="13"/>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alanında bulunan uzman kişiler ile alanındaki konuları tartışırken özgün görüşler öne sürer ve alanındaki yetkinliğini ve disiplinler arası bakış açısını gösteren etkili bir iletişim kurar.</w:t>
            </w:r>
          </w:p>
          <w:p w:rsidR="00724F9C" w:rsidRPr="00574A51" w:rsidRDefault="00724F9C" w:rsidP="00574A51">
            <w:pPr>
              <w:numPr>
                <w:ilvl w:val="0"/>
                <w:numId w:val="13"/>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 xml:space="preserve">Bir yabancı dili en az Avrupa Dil Portföyü C1 Düzeyinde kullanarak ileri düzeyde yazılı, sözlü ve görsel iletişim kurar </w:t>
            </w:r>
            <w:r w:rsidRPr="00574A51">
              <w:rPr>
                <w:rFonts w:ascii="Arial" w:eastAsia="Times New Roman" w:hAnsi="Arial" w:cs="Arial"/>
                <w:sz w:val="20"/>
                <w:szCs w:val="20"/>
                <w:lang w:eastAsia="tr-TR"/>
              </w:rPr>
              <w:lastRenderedPageBreak/>
              <w:t>ve tartışır.</w:t>
            </w:r>
          </w:p>
          <w:p w:rsidR="00724F9C" w:rsidRPr="00574A51" w:rsidRDefault="00724F9C" w:rsidP="00574A51">
            <w:pPr>
              <w:numPr>
                <w:ilvl w:val="0"/>
                <w:numId w:val="13"/>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alanının gerektirdiği bilgisayar yazılımı, bilişim ve iletişim teknolojilerini ileri düzeyde kullanır.</w:t>
            </w:r>
          </w:p>
        </w:tc>
      </w:tr>
      <w:tr w:rsidR="00724F9C" w:rsidRPr="00574A51" w:rsidTr="00724F9C">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sz w:val="20"/>
                <w:szCs w:val="20"/>
                <w:lang w:eastAsia="tr-TR"/>
              </w:rPr>
            </w:pPr>
            <w:r w:rsidRPr="00574A51">
              <w:rPr>
                <w:rFonts w:ascii="Arial" w:eastAsia="Times New Roman" w:hAnsi="Arial" w:cs="Arial"/>
                <w:sz w:val="20"/>
                <w:szCs w:val="20"/>
                <w:lang w:eastAsia="tr-TR"/>
              </w:rPr>
              <w:t>Alana Özgü Yetkinlik</w:t>
            </w:r>
          </w:p>
        </w:tc>
        <w:tc>
          <w:tcPr>
            <w:tcW w:w="3943"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PROGRAM ÖĞRENME ÇIKTILARI</w:t>
            </w:r>
          </w:p>
        </w:tc>
        <w:tc>
          <w:tcPr>
            <w:tcW w:w="154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TYYÇ</w:t>
            </w:r>
          </w:p>
        </w:tc>
        <w:tc>
          <w:tcPr>
            <w:tcW w:w="155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TAY</w:t>
            </w:r>
          </w:p>
        </w:tc>
      </w:tr>
      <w:tr w:rsidR="00724F9C" w:rsidRPr="00574A51" w:rsidTr="00724F9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943"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Default="00724F9C" w:rsidP="0089286E">
            <w:pPr>
              <w:spacing w:before="0" w:after="0"/>
              <w:ind w:firstLine="75"/>
              <w:jc w:val="left"/>
              <w:rPr>
                <w:rFonts w:ascii="Arial" w:eastAsia="Times New Roman" w:hAnsi="Arial" w:cs="Arial"/>
                <w:sz w:val="20"/>
                <w:szCs w:val="20"/>
                <w:lang w:eastAsia="tr-TR"/>
              </w:rPr>
            </w:pPr>
            <w:r w:rsidRPr="002E2419">
              <w:rPr>
                <w:rFonts w:ascii="Arial" w:eastAsia="Times New Roman" w:hAnsi="Arial" w:cs="Arial"/>
                <w:sz w:val="20"/>
                <w:szCs w:val="20"/>
                <w:lang w:eastAsia="tr-TR"/>
              </w:rPr>
              <w:t xml:space="preserve">Türk Dili ve Edebiyatı çalışmalarının evrensel ve toplumsal boyutlarda sosyal, sanatsal, kültürel ve psikolojik etkileri hakkında bilgi; ulusal ve </w:t>
            </w:r>
            <w:r w:rsidRPr="002E2419">
              <w:rPr>
                <w:rFonts w:ascii="Arial" w:eastAsia="Times New Roman" w:hAnsi="Arial" w:cs="Arial" w:hint="eastAsia"/>
                <w:sz w:val="20"/>
                <w:szCs w:val="20"/>
                <w:lang w:eastAsia="tr-TR"/>
              </w:rPr>
              <w:t>uluslararası</w:t>
            </w:r>
            <w:r w:rsidRPr="002E2419">
              <w:rPr>
                <w:rFonts w:ascii="Arial" w:eastAsia="Times New Roman" w:hAnsi="Arial" w:cs="Arial"/>
                <w:sz w:val="20"/>
                <w:szCs w:val="20"/>
                <w:lang w:eastAsia="tr-TR"/>
              </w:rPr>
              <w:t xml:space="preserve"> düzeyde bilgi üretme konusunda farkındalık yaratma becerisi</w:t>
            </w:r>
            <w:r>
              <w:rPr>
                <w:rFonts w:ascii="Arial" w:eastAsia="Times New Roman" w:hAnsi="Arial" w:cs="Arial"/>
                <w:sz w:val="20"/>
                <w:szCs w:val="20"/>
                <w:lang w:eastAsia="tr-TR"/>
              </w:rPr>
              <w:t xml:space="preserve"> </w:t>
            </w:r>
          </w:p>
          <w:p w:rsidR="00724F9C" w:rsidRPr="00574A51" w:rsidRDefault="00724F9C" w:rsidP="00574A51">
            <w:pPr>
              <w:spacing w:before="0" w:after="0"/>
              <w:ind w:firstLine="75"/>
              <w:jc w:val="left"/>
              <w:rPr>
                <w:rFonts w:ascii="Arial" w:eastAsia="Times New Roman" w:hAnsi="Arial" w:cs="Arial"/>
                <w:sz w:val="20"/>
                <w:szCs w:val="20"/>
                <w:lang w:eastAsia="tr-TR"/>
              </w:rPr>
            </w:pPr>
          </w:p>
        </w:tc>
        <w:tc>
          <w:tcPr>
            <w:tcW w:w="154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1,2,3</w:t>
            </w:r>
          </w:p>
        </w:tc>
        <w:tc>
          <w:tcPr>
            <w:tcW w:w="155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sz w:val="20"/>
                <w:szCs w:val="20"/>
                <w:lang w:eastAsia="tr-TR"/>
              </w:rPr>
            </w:pPr>
            <w:r>
              <w:rPr>
                <w:rFonts w:ascii="Arial" w:eastAsia="Times New Roman" w:hAnsi="Arial" w:cs="Arial"/>
                <w:sz w:val="20"/>
                <w:szCs w:val="20"/>
                <w:lang w:eastAsia="tr-TR"/>
              </w:rPr>
              <w:t>1,2,3,4,5,6</w:t>
            </w:r>
          </w:p>
        </w:tc>
      </w:tr>
      <w:tr w:rsidR="00724F9C" w:rsidRPr="00574A51" w:rsidTr="00E0385C">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358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TÜRKİYE YÜKSEKÖĞRETİM YETERLİLİKLER ÇERÇEVESİ (TYYÇ)</w:t>
            </w:r>
          </w:p>
        </w:tc>
        <w:tc>
          <w:tcPr>
            <w:tcW w:w="3458"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724F9C" w:rsidRPr="00574A51" w:rsidRDefault="00724F9C" w:rsidP="00574A51">
            <w:pPr>
              <w:spacing w:before="0" w:after="0"/>
              <w:jc w:val="center"/>
              <w:rPr>
                <w:rFonts w:ascii="Arial" w:eastAsia="Times New Roman" w:hAnsi="Arial" w:cs="Arial"/>
                <w:color w:val="FFFFFF"/>
                <w:sz w:val="20"/>
                <w:szCs w:val="20"/>
                <w:lang w:eastAsia="tr-TR"/>
              </w:rPr>
            </w:pPr>
            <w:r w:rsidRPr="00574A51">
              <w:rPr>
                <w:rFonts w:ascii="Arial" w:eastAsia="Times New Roman" w:hAnsi="Arial" w:cs="Arial"/>
                <w:b/>
                <w:bCs/>
                <w:color w:val="FFFFFF"/>
                <w:sz w:val="20"/>
                <w:szCs w:val="20"/>
                <w:lang w:eastAsia="tr-TR"/>
              </w:rPr>
              <w:t>TEMEL ALAN YETERLİLİKLERİ (TAY)</w:t>
            </w:r>
          </w:p>
        </w:tc>
      </w:tr>
      <w:tr w:rsidR="00724F9C" w:rsidRPr="00574A51" w:rsidTr="00574A51">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724F9C" w:rsidRPr="00574A51" w:rsidRDefault="00724F9C" w:rsidP="00574A51">
            <w:pPr>
              <w:spacing w:before="0" w:after="0"/>
              <w:jc w:val="left"/>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24F9C" w:rsidRPr="00574A51" w:rsidRDefault="00724F9C" w:rsidP="00574A51">
            <w:pPr>
              <w:numPr>
                <w:ilvl w:val="0"/>
                <w:numId w:val="14"/>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Alanındaki bilimsel, teknolojik, sosyal veya kültürel ilerlemeleri tanıtarak, yaşadığı toplumun bilgi toplumu olma ve bunu sürdürebilme sürecine katkıda bulunabilme.</w:t>
            </w:r>
          </w:p>
          <w:p w:rsidR="00724F9C" w:rsidRPr="00574A51" w:rsidRDefault="00724F9C" w:rsidP="00574A51">
            <w:pPr>
              <w:numPr>
                <w:ilvl w:val="0"/>
                <w:numId w:val="14"/>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 ile ilgili karşılaşılan sorunların çözümünde stratejik karar verme süreçlerini kullanarak işlevsel etkileşim kurabilme.</w:t>
            </w:r>
          </w:p>
          <w:p w:rsidR="00724F9C" w:rsidRPr="00574A51" w:rsidRDefault="00724F9C" w:rsidP="00574A51">
            <w:pPr>
              <w:numPr>
                <w:ilvl w:val="0"/>
                <w:numId w:val="14"/>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Alanı ile ilgili konularda karşılaşılan toplumsal, bilimsel, kültürel ve etik sorunların çözümüne katkıda bulunabilme ve bu değerlerin gelişimini destekleyebilme.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724F9C" w:rsidRPr="00574A51" w:rsidRDefault="00724F9C" w:rsidP="00574A51">
            <w:pPr>
              <w:numPr>
                <w:ilvl w:val="0"/>
                <w:numId w:val="1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alanındaki bilimsel, kültürel ve sanatsal gelişmeleri tanıtarak, yaşadığı toplumun bilgi toplumu olma ve bunu sürdürebilme sürecine katkıda bulunur.</w:t>
            </w:r>
          </w:p>
          <w:p w:rsidR="00724F9C" w:rsidRPr="00574A51" w:rsidRDefault="00724F9C" w:rsidP="00574A51">
            <w:pPr>
              <w:numPr>
                <w:ilvl w:val="0"/>
                <w:numId w:val="1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alanıyla ilgili karşılaşılan sorunların çözümünde en üst düzeyde karar verir, ilgili kişi ve kurumlar ile yapıcı ve yararlı etkileşim kurar.</w:t>
            </w:r>
          </w:p>
          <w:p w:rsidR="00724F9C" w:rsidRPr="00574A51" w:rsidRDefault="00724F9C" w:rsidP="00574A51">
            <w:pPr>
              <w:numPr>
                <w:ilvl w:val="0"/>
                <w:numId w:val="1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 ile ilgili konularda karşılaşılan bilimsel, kültürel, sanatsal ve etik sorunların çözümüne katkıda bulunur ve bu d</w:t>
            </w:r>
            <w:r>
              <w:rPr>
                <w:rFonts w:ascii="Arial" w:eastAsia="Times New Roman" w:hAnsi="Arial" w:cs="Arial"/>
                <w:sz w:val="20"/>
                <w:szCs w:val="20"/>
                <w:lang w:eastAsia="tr-TR"/>
              </w:rPr>
              <w:t>eğerlerin gelişimini destekler.</w:t>
            </w:r>
          </w:p>
          <w:p w:rsidR="00724F9C" w:rsidRPr="00574A51" w:rsidRDefault="00724F9C" w:rsidP="00574A51">
            <w:pPr>
              <w:numPr>
                <w:ilvl w:val="0"/>
                <w:numId w:val="1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Beşeri bilimler alanıyla ilgili karşılaşılan sorunların çözümüne yönelik yapılan çalışmalarla ilgili kişi ve kuruluşların karar alma süreçlerini destekler.</w:t>
            </w:r>
          </w:p>
          <w:p w:rsidR="00724F9C" w:rsidRPr="00574A51" w:rsidRDefault="00724F9C" w:rsidP="00574A51">
            <w:pPr>
              <w:numPr>
                <w:ilvl w:val="0"/>
                <w:numId w:val="1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Tarihi ve kültürel mirasın ve çevrenin korunmasına yönelik olarak ilgili alandaki akademik ve mesleki kurum ve kuruluşların faaliyetlerine katkıda bulunur.</w:t>
            </w:r>
          </w:p>
          <w:p w:rsidR="00724F9C" w:rsidRPr="00574A51" w:rsidRDefault="00724F9C" w:rsidP="00574A51">
            <w:pPr>
              <w:numPr>
                <w:ilvl w:val="0"/>
                <w:numId w:val="15"/>
              </w:numPr>
              <w:spacing w:before="100" w:beforeAutospacing="1" w:after="100" w:afterAutospacing="1"/>
              <w:jc w:val="left"/>
              <w:rPr>
                <w:rFonts w:ascii="Arial" w:eastAsia="Times New Roman" w:hAnsi="Arial" w:cs="Arial"/>
                <w:sz w:val="20"/>
                <w:szCs w:val="20"/>
                <w:lang w:eastAsia="tr-TR"/>
              </w:rPr>
            </w:pPr>
            <w:r w:rsidRPr="00574A51">
              <w:rPr>
                <w:rFonts w:ascii="Arial" w:eastAsia="Times New Roman" w:hAnsi="Arial" w:cs="Arial"/>
                <w:sz w:val="20"/>
                <w:szCs w:val="20"/>
                <w:lang w:eastAsia="tr-TR"/>
              </w:rPr>
              <w:t>Kalite yönetimi ve süreçlerine uygun davranır ve bu süreçleri yönetir.</w:t>
            </w:r>
          </w:p>
        </w:tc>
      </w:tr>
    </w:tbl>
    <w:p w:rsidR="00574A51" w:rsidRDefault="00574A51"/>
    <w:p w:rsidR="00574A51" w:rsidRDefault="00574A51"/>
    <w:p w:rsidR="00574A51" w:rsidRDefault="00574A51"/>
    <w:p w:rsidR="00574A51" w:rsidRDefault="00574A51"/>
    <w:sectPr w:rsidR="00574A51" w:rsidSect="004C43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263A"/>
    <w:multiLevelType w:val="multilevel"/>
    <w:tmpl w:val="947E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9A60CC"/>
    <w:multiLevelType w:val="multilevel"/>
    <w:tmpl w:val="7CF8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E5EBF"/>
    <w:multiLevelType w:val="multilevel"/>
    <w:tmpl w:val="0FBC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6C2C92"/>
    <w:multiLevelType w:val="multilevel"/>
    <w:tmpl w:val="135E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83E27"/>
    <w:multiLevelType w:val="multilevel"/>
    <w:tmpl w:val="77D6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147523"/>
    <w:multiLevelType w:val="multilevel"/>
    <w:tmpl w:val="041C2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6354A8"/>
    <w:multiLevelType w:val="multilevel"/>
    <w:tmpl w:val="15327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0F6B33"/>
    <w:multiLevelType w:val="multilevel"/>
    <w:tmpl w:val="81EE0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EF4ECB"/>
    <w:multiLevelType w:val="multilevel"/>
    <w:tmpl w:val="F48E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DE184B"/>
    <w:multiLevelType w:val="multilevel"/>
    <w:tmpl w:val="73F05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550269"/>
    <w:multiLevelType w:val="multilevel"/>
    <w:tmpl w:val="4820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6F3E44"/>
    <w:multiLevelType w:val="multilevel"/>
    <w:tmpl w:val="FE664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17317B"/>
    <w:multiLevelType w:val="multilevel"/>
    <w:tmpl w:val="D818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1F6509"/>
    <w:multiLevelType w:val="multilevel"/>
    <w:tmpl w:val="C6E8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9829A7"/>
    <w:multiLevelType w:val="multilevel"/>
    <w:tmpl w:val="674C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3"/>
  </w:num>
  <w:num w:numId="4">
    <w:abstractNumId w:val="9"/>
  </w:num>
  <w:num w:numId="5">
    <w:abstractNumId w:val="1"/>
  </w:num>
  <w:num w:numId="6">
    <w:abstractNumId w:val="13"/>
  </w:num>
  <w:num w:numId="7">
    <w:abstractNumId w:val="11"/>
  </w:num>
  <w:num w:numId="8">
    <w:abstractNumId w:val="8"/>
  </w:num>
  <w:num w:numId="9">
    <w:abstractNumId w:val="0"/>
  </w:num>
  <w:num w:numId="10">
    <w:abstractNumId w:val="2"/>
  </w:num>
  <w:num w:numId="11">
    <w:abstractNumId w:val="12"/>
  </w:num>
  <w:num w:numId="12">
    <w:abstractNumId w:val="5"/>
  </w:num>
  <w:num w:numId="13">
    <w:abstractNumId w:val="6"/>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74A51"/>
    <w:rsid w:val="000236B4"/>
    <w:rsid w:val="000650FA"/>
    <w:rsid w:val="00081BE0"/>
    <w:rsid w:val="000A2526"/>
    <w:rsid w:val="000D1F29"/>
    <w:rsid w:val="000E0DDE"/>
    <w:rsid w:val="00130331"/>
    <w:rsid w:val="001B61EF"/>
    <w:rsid w:val="00232A35"/>
    <w:rsid w:val="00266A48"/>
    <w:rsid w:val="002E2419"/>
    <w:rsid w:val="002E5CB3"/>
    <w:rsid w:val="00313B84"/>
    <w:rsid w:val="00351D65"/>
    <w:rsid w:val="003B4A3B"/>
    <w:rsid w:val="004021BB"/>
    <w:rsid w:val="00402289"/>
    <w:rsid w:val="004136E0"/>
    <w:rsid w:val="00456D93"/>
    <w:rsid w:val="004929B0"/>
    <w:rsid w:val="004B7790"/>
    <w:rsid w:val="004C437B"/>
    <w:rsid w:val="00527C71"/>
    <w:rsid w:val="0055566A"/>
    <w:rsid w:val="00566ACF"/>
    <w:rsid w:val="00574A51"/>
    <w:rsid w:val="005B656C"/>
    <w:rsid w:val="005D57F6"/>
    <w:rsid w:val="005F7F14"/>
    <w:rsid w:val="006220D4"/>
    <w:rsid w:val="00656AE5"/>
    <w:rsid w:val="006A09A6"/>
    <w:rsid w:val="006B20F3"/>
    <w:rsid w:val="006B5CE1"/>
    <w:rsid w:val="006C1133"/>
    <w:rsid w:val="0072255C"/>
    <w:rsid w:val="00724F9C"/>
    <w:rsid w:val="0073687A"/>
    <w:rsid w:val="0075109B"/>
    <w:rsid w:val="007A7372"/>
    <w:rsid w:val="007B18E9"/>
    <w:rsid w:val="007C3CB7"/>
    <w:rsid w:val="00872EAF"/>
    <w:rsid w:val="0089286E"/>
    <w:rsid w:val="008E42CB"/>
    <w:rsid w:val="009B00A2"/>
    <w:rsid w:val="00AB4550"/>
    <w:rsid w:val="00AE5248"/>
    <w:rsid w:val="00B749C4"/>
    <w:rsid w:val="00BA6645"/>
    <w:rsid w:val="00BC1CC5"/>
    <w:rsid w:val="00BC28CD"/>
    <w:rsid w:val="00BF01FA"/>
    <w:rsid w:val="00C37260"/>
    <w:rsid w:val="00C5184A"/>
    <w:rsid w:val="00CA5AAA"/>
    <w:rsid w:val="00D14120"/>
    <w:rsid w:val="00D51F4E"/>
    <w:rsid w:val="00DC6411"/>
    <w:rsid w:val="00DE6EA0"/>
    <w:rsid w:val="00E0385C"/>
    <w:rsid w:val="00E74A6E"/>
    <w:rsid w:val="00EE776A"/>
    <w:rsid w:val="00EF5BAD"/>
    <w:rsid w:val="00F2233B"/>
    <w:rsid w:val="00F30777"/>
    <w:rsid w:val="00F33F84"/>
    <w:rsid w:val="00F57EF7"/>
    <w:rsid w:val="00F613A4"/>
    <w:rsid w:val="00F62972"/>
    <w:rsid w:val="00FB1495"/>
    <w:rsid w:val="00FD4AED"/>
    <w:rsid w:val="00FF1D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240"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er daim yazı tipim"/>
    <w:qFormat/>
    <w:rsid w:val="0075109B"/>
    <w:pPr>
      <w:spacing w:before="120" w:after="120" w:line="24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74A51"/>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4A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625096">
      <w:bodyDiv w:val="1"/>
      <w:marLeft w:val="0"/>
      <w:marRight w:val="0"/>
      <w:marTop w:val="0"/>
      <w:marBottom w:val="0"/>
      <w:divBdr>
        <w:top w:val="none" w:sz="0" w:space="0" w:color="auto"/>
        <w:left w:val="none" w:sz="0" w:space="0" w:color="auto"/>
        <w:bottom w:val="none" w:sz="0" w:space="0" w:color="auto"/>
        <w:right w:val="none" w:sz="0" w:space="0" w:color="auto"/>
      </w:divBdr>
      <w:divsChild>
        <w:div w:id="1952664518">
          <w:marLeft w:val="0"/>
          <w:marRight w:val="0"/>
          <w:marTop w:val="0"/>
          <w:marBottom w:val="0"/>
          <w:divBdr>
            <w:top w:val="none" w:sz="0" w:space="0" w:color="auto"/>
            <w:left w:val="none" w:sz="0" w:space="0" w:color="auto"/>
            <w:bottom w:val="none" w:sz="0" w:space="0" w:color="auto"/>
            <w:right w:val="none" w:sz="0" w:space="0" w:color="auto"/>
          </w:divBdr>
        </w:div>
      </w:divsChild>
    </w:div>
    <w:div w:id="450974233">
      <w:bodyDiv w:val="1"/>
      <w:marLeft w:val="0"/>
      <w:marRight w:val="0"/>
      <w:marTop w:val="0"/>
      <w:marBottom w:val="0"/>
      <w:divBdr>
        <w:top w:val="none" w:sz="0" w:space="0" w:color="auto"/>
        <w:left w:val="none" w:sz="0" w:space="0" w:color="auto"/>
        <w:bottom w:val="none" w:sz="0" w:space="0" w:color="auto"/>
        <w:right w:val="none" w:sz="0" w:space="0" w:color="auto"/>
      </w:divBdr>
      <w:divsChild>
        <w:div w:id="682363660">
          <w:marLeft w:val="0"/>
          <w:marRight w:val="0"/>
          <w:marTop w:val="0"/>
          <w:marBottom w:val="0"/>
          <w:divBdr>
            <w:top w:val="none" w:sz="0" w:space="0" w:color="auto"/>
            <w:left w:val="none" w:sz="0" w:space="0" w:color="auto"/>
            <w:bottom w:val="none" w:sz="0" w:space="0" w:color="auto"/>
            <w:right w:val="none" w:sz="0" w:space="0" w:color="auto"/>
          </w:divBdr>
        </w:div>
        <w:div w:id="1125274217">
          <w:marLeft w:val="0"/>
          <w:marRight w:val="0"/>
          <w:marTop w:val="0"/>
          <w:marBottom w:val="0"/>
          <w:divBdr>
            <w:top w:val="none" w:sz="0" w:space="0" w:color="auto"/>
            <w:left w:val="none" w:sz="0" w:space="0" w:color="auto"/>
            <w:bottom w:val="none" w:sz="0" w:space="0" w:color="auto"/>
            <w:right w:val="none" w:sz="0" w:space="0" w:color="auto"/>
          </w:divBdr>
          <w:divsChild>
            <w:div w:id="1610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498">
      <w:bodyDiv w:val="1"/>
      <w:marLeft w:val="0"/>
      <w:marRight w:val="0"/>
      <w:marTop w:val="0"/>
      <w:marBottom w:val="0"/>
      <w:divBdr>
        <w:top w:val="none" w:sz="0" w:space="0" w:color="auto"/>
        <w:left w:val="none" w:sz="0" w:space="0" w:color="auto"/>
        <w:bottom w:val="none" w:sz="0" w:space="0" w:color="auto"/>
        <w:right w:val="none" w:sz="0" w:space="0" w:color="auto"/>
      </w:divBdr>
      <w:divsChild>
        <w:div w:id="658314834">
          <w:marLeft w:val="0"/>
          <w:marRight w:val="0"/>
          <w:marTop w:val="0"/>
          <w:marBottom w:val="0"/>
          <w:divBdr>
            <w:top w:val="none" w:sz="0" w:space="0" w:color="auto"/>
            <w:left w:val="none" w:sz="0" w:space="0" w:color="auto"/>
            <w:bottom w:val="none" w:sz="0" w:space="0" w:color="auto"/>
            <w:right w:val="none" w:sz="0" w:space="0" w:color="auto"/>
          </w:divBdr>
        </w:div>
        <w:div w:id="1265461109">
          <w:marLeft w:val="0"/>
          <w:marRight w:val="0"/>
          <w:marTop w:val="0"/>
          <w:marBottom w:val="0"/>
          <w:divBdr>
            <w:top w:val="none" w:sz="0" w:space="0" w:color="auto"/>
            <w:left w:val="none" w:sz="0" w:space="0" w:color="auto"/>
            <w:bottom w:val="none" w:sz="0" w:space="0" w:color="auto"/>
            <w:right w:val="none" w:sz="0" w:space="0" w:color="auto"/>
          </w:divBdr>
          <w:divsChild>
            <w:div w:id="748581107">
              <w:marLeft w:val="0"/>
              <w:marRight w:val="0"/>
              <w:marTop w:val="0"/>
              <w:marBottom w:val="0"/>
              <w:divBdr>
                <w:top w:val="none" w:sz="0" w:space="0" w:color="auto"/>
                <w:left w:val="none" w:sz="0" w:space="0" w:color="auto"/>
                <w:bottom w:val="none" w:sz="0" w:space="0" w:color="auto"/>
                <w:right w:val="none" w:sz="0" w:space="0" w:color="auto"/>
              </w:divBdr>
              <w:divsChild>
                <w:div w:id="1570115543">
                  <w:marLeft w:val="0"/>
                  <w:marRight w:val="0"/>
                  <w:marTop w:val="0"/>
                  <w:marBottom w:val="0"/>
                  <w:divBdr>
                    <w:top w:val="none" w:sz="0" w:space="0" w:color="auto"/>
                    <w:left w:val="none" w:sz="0" w:space="0" w:color="auto"/>
                    <w:bottom w:val="none" w:sz="0" w:space="0" w:color="auto"/>
                    <w:right w:val="none" w:sz="0" w:space="0" w:color="auto"/>
                  </w:divBdr>
                </w:div>
                <w:div w:id="764303796">
                  <w:marLeft w:val="0"/>
                  <w:marRight w:val="0"/>
                  <w:marTop w:val="0"/>
                  <w:marBottom w:val="0"/>
                  <w:divBdr>
                    <w:top w:val="none" w:sz="0" w:space="0" w:color="auto"/>
                    <w:left w:val="none" w:sz="0" w:space="0" w:color="auto"/>
                    <w:bottom w:val="none" w:sz="0" w:space="0" w:color="auto"/>
                    <w:right w:val="none" w:sz="0" w:space="0" w:color="auto"/>
                  </w:divBdr>
                </w:div>
                <w:div w:id="902327464">
                  <w:marLeft w:val="0"/>
                  <w:marRight w:val="0"/>
                  <w:marTop w:val="0"/>
                  <w:marBottom w:val="0"/>
                  <w:divBdr>
                    <w:top w:val="none" w:sz="0" w:space="0" w:color="auto"/>
                    <w:left w:val="none" w:sz="0" w:space="0" w:color="auto"/>
                    <w:bottom w:val="none" w:sz="0" w:space="0" w:color="auto"/>
                    <w:right w:val="none" w:sz="0" w:space="0" w:color="auto"/>
                  </w:divBdr>
                </w:div>
                <w:div w:id="592322401">
                  <w:marLeft w:val="0"/>
                  <w:marRight w:val="0"/>
                  <w:marTop w:val="0"/>
                  <w:marBottom w:val="0"/>
                  <w:divBdr>
                    <w:top w:val="none" w:sz="0" w:space="0" w:color="auto"/>
                    <w:left w:val="none" w:sz="0" w:space="0" w:color="auto"/>
                    <w:bottom w:val="none" w:sz="0" w:space="0" w:color="auto"/>
                    <w:right w:val="none" w:sz="0" w:space="0" w:color="auto"/>
                  </w:divBdr>
                </w:div>
                <w:div w:id="684281848">
                  <w:marLeft w:val="0"/>
                  <w:marRight w:val="0"/>
                  <w:marTop w:val="0"/>
                  <w:marBottom w:val="0"/>
                  <w:divBdr>
                    <w:top w:val="none" w:sz="0" w:space="0" w:color="auto"/>
                    <w:left w:val="none" w:sz="0" w:space="0" w:color="auto"/>
                    <w:bottom w:val="none" w:sz="0" w:space="0" w:color="auto"/>
                    <w:right w:val="none" w:sz="0" w:space="0" w:color="auto"/>
                  </w:divBdr>
                </w:div>
                <w:div w:id="2133474394">
                  <w:marLeft w:val="0"/>
                  <w:marRight w:val="0"/>
                  <w:marTop w:val="0"/>
                  <w:marBottom w:val="0"/>
                  <w:divBdr>
                    <w:top w:val="none" w:sz="0" w:space="0" w:color="auto"/>
                    <w:left w:val="none" w:sz="0" w:space="0" w:color="auto"/>
                    <w:bottom w:val="none" w:sz="0" w:space="0" w:color="auto"/>
                    <w:right w:val="none" w:sz="0" w:space="0" w:color="auto"/>
                  </w:divBdr>
                </w:div>
                <w:div w:id="186334740">
                  <w:marLeft w:val="0"/>
                  <w:marRight w:val="0"/>
                  <w:marTop w:val="0"/>
                  <w:marBottom w:val="0"/>
                  <w:divBdr>
                    <w:top w:val="none" w:sz="0" w:space="0" w:color="auto"/>
                    <w:left w:val="none" w:sz="0" w:space="0" w:color="auto"/>
                    <w:bottom w:val="none" w:sz="0" w:space="0" w:color="auto"/>
                    <w:right w:val="none" w:sz="0" w:space="0" w:color="auto"/>
                  </w:divBdr>
                </w:div>
                <w:div w:id="579145073">
                  <w:marLeft w:val="0"/>
                  <w:marRight w:val="0"/>
                  <w:marTop w:val="0"/>
                  <w:marBottom w:val="0"/>
                  <w:divBdr>
                    <w:top w:val="none" w:sz="0" w:space="0" w:color="auto"/>
                    <w:left w:val="none" w:sz="0" w:space="0" w:color="auto"/>
                    <w:bottom w:val="none" w:sz="0" w:space="0" w:color="auto"/>
                    <w:right w:val="none" w:sz="0" w:space="0" w:color="auto"/>
                  </w:divBdr>
                </w:div>
                <w:div w:id="828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0960">
      <w:bodyDiv w:val="1"/>
      <w:marLeft w:val="0"/>
      <w:marRight w:val="0"/>
      <w:marTop w:val="0"/>
      <w:marBottom w:val="0"/>
      <w:divBdr>
        <w:top w:val="none" w:sz="0" w:space="0" w:color="auto"/>
        <w:left w:val="none" w:sz="0" w:space="0" w:color="auto"/>
        <w:bottom w:val="none" w:sz="0" w:space="0" w:color="auto"/>
        <w:right w:val="none" w:sz="0" w:space="0" w:color="auto"/>
      </w:divBdr>
      <w:divsChild>
        <w:div w:id="504248638">
          <w:marLeft w:val="0"/>
          <w:marRight w:val="0"/>
          <w:marTop w:val="0"/>
          <w:marBottom w:val="0"/>
          <w:divBdr>
            <w:top w:val="none" w:sz="0" w:space="0" w:color="auto"/>
            <w:left w:val="none" w:sz="0" w:space="0" w:color="auto"/>
            <w:bottom w:val="none" w:sz="0" w:space="0" w:color="auto"/>
            <w:right w:val="none" w:sz="0" w:space="0" w:color="auto"/>
          </w:divBdr>
        </w:div>
        <w:div w:id="165290225">
          <w:marLeft w:val="0"/>
          <w:marRight w:val="0"/>
          <w:marTop w:val="0"/>
          <w:marBottom w:val="0"/>
          <w:divBdr>
            <w:top w:val="none" w:sz="0" w:space="0" w:color="auto"/>
            <w:left w:val="none" w:sz="0" w:space="0" w:color="auto"/>
            <w:bottom w:val="none" w:sz="0" w:space="0" w:color="auto"/>
            <w:right w:val="none" w:sz="0" w:space="0" w:color="auto"/>
          </w:divBdr>
          <w:divsChild>
            <w:div w:id="1712262469">
              <w:marLeft w:val="0"/>
              <w:marRight w:val="0"/>
              <w:marTop w:val="0"/>
              <w:marBottom w:val="0"/>
              <w:divBdr>
                <w:top w:val="none" w:sz="0" w:space="0" w:color="auto"/>
                <w:left w:val="none" w:sz="0" w:space="0" w:color="auto"/>
                <w:bottom w:val="none" w:sz="0" w:space="0" w:color="auto"/>
                <w:right w:val="none" w:sz="0" w:space="0" w:color="auto"/>
              </w:divBdr>
              <w:divsChild>
                <w:div w:id="5603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732664">
      <w:bodyDiv w:val="1"/>
      <w:marLeft w:val="0"/>
      <w:marRight w:val="0"/>
      <w:marTop w:val="0"/>
      <w:marBottom w:val="0"/>
      <w:divBdr>
        <w:top w:val="none" w:sz="0" w:space="0" w:color="auto"/>
        <w:left w:val="none" w:sz="0" w:space="0" w:color="auto"/>
        <w:bottom w:val="none" w:sz="0" w:space="0" w:color="auto"/>
        <w:right w:val="none" w:sz="0" w:space="0" w:color="auto"/>
      </w:divBdr>
    </w:div>
    <w:div w:id="2027637479">
      <w:bodyDiv w:val="1"/>
      <w:marLeft w:val="0"/>
      <w:marRight w:val="0"/>
      <w:marTop w:val="0"/>
      <w:marBottom w:val="0"/>
      <w:divBdr>
        <w:top w:val="none" w:sz="0" w:space="0" w:color="auto"/>
        <w:left w:val="none" w:sz="0" w:space="0" w:color="auto"/>
        <w:bottom w:val="none" w:sz="0" w:space="0" w:color="auto"/>
        <w:right w:val="none" w:sz="0" w:space="0" w:color="auto"/>
      </w:divBdr>
      <w:divsChild>
        <w:div w:id="1940019202">
          <w:marLeft w:val="0"/>
          <w:marRight w:val="0"/>
          <w:marTop w:val="0"/>
          <w:marBottom w:val="0"/>
          <w:divBdr>
            <w:top w:val="none" w:sz="0" w:space="0" w:color="auto"/>
            <w:left w:val="none" w:sz="0" w:space="0" w:color="auto"/>
            <w:bottom w:val="none" w:sz="0" w:space="0" w:color="auto"/>
            <w:right w:val="none" w:sz="0" w:space="0" w:color="auto"/>
          </w:divBdr>
          <w:divsChild>
            <w:div w:id="1166744751">
              <w:marLeft w:val="0"/>
              <w:marRight w:val="0"/>
              <w:marTop w:val="0"/>
              <w:marBottom w:val="0"/>
              <w:divBdr>
                <w:top w:val="none" w:sz="0" w:space="0" w:color="auto"/>
                <w:left w:val="none" w:sz="0" w:space="0" w:color="auto"/>
                <w:bottom w:val="none" w:sz="0" w:space="0" w:color="auto"/>
                <w:right w:val="none" w:sz="0" w:space="0" w:color="auto"/>
              </w:divBdr>
              <w:divsChild>
                <w:div w:id="14536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EE7A-665E-42BD-8D63-452A082C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9201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ogu</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fef</dc:creator>
  <cp:keywords/>
  <dc:description/>
  <cp:lastModifiedBy>PC</cp:lastModifiedBy>
  <cp:revision>3</cp:revision>
  <cp:lastPrinted>2014-10-29T11:49:00Z</cp:lastPrinted>
  <dcterms:created xsi:type="dcterms:W3CDTF">2014-10-30T10:53:00Z</dcterms:created>
  <dcterms:modified xsi:type="dcterms:W3CDTF">2014-10-30T12:01:00Z</dcterms:modified>
</cp:coreProperties>
</file>